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CC0" w:rsidRDefault="00C44CC0" w:rsidP="00C44CC0">
      <w:pPr>
        <w:ind w:left="3600" w:right="4565" w:firstLine="720"/>
        <w:rPr>
          <w:rFonts w:ascii="Arial Narrow" w:hAnsi="Arial Narrow" w:cs="Arial Narrow"/>
          <w:b/>
          <w:bCs/>
          <w:sz w:val="40"/>
        </w:rPr>
      </w:pPr>
      <w:r>
        <w:rPr>
          <w:noProof/>
        </w:rPr>
        <w:drawing>
          <wp:inline distT="0" distB="0" distL="0" distR="0">
            <wp:extent cx="7239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57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CC0" w:rsidRDefault="00C44CC0" w:rsidP="00C44CC0">
      <w:pPr>
        <w:jc w:val="center"/>
        <w:rPr>
          <w:rFonts w:ascii="Arial Narrow" w:hAnsi="Arial Narrow"/>
        </w:rPr>
      </w:pPr>
      <w:r>
        <w:rPr>
          <w:rFonts w:ascii="Arial Narrow" w:hAnsi="Arial Narrow" w:cs="Arial Narrow"/>
          <w:b/>
          <w:bCs/>
          <w:sz w:val="40"/>
        </w:rPr>
        <w:t>Администрация Усть-Катавского городского округа</w:t>
      </w:r>
    </w:p>
    <w:p w:rsidR="00C44CC0" w:rsidRDefault="00C44CC0" w:rsidP="00C44CC0">
      <w:pPr>
        <w:pStyle w:val="2"/>
        <w:jc w:val="center"/>
        <w:rPr>
          <w:rFonts w:ascii="Arial Narrow" w:hAnsi="Arial Narrow" w:cs="Arial"/>
          <w:i w:val="0"/>
          <w:sz w:val="40"/>
          <w:szCs w:val="40"/>
        </w:rPr>
      </w:pPr>
      <w:r>
        <w:rPr>
          <w:rFonts w:ascii="Arial Narrow" w:hAnsi="Arial Narrow" w:cs="Arial"/>
          <w:i w:val="0"/>
          <w:sz w:val="40"/>
          <w:szCs w:val="40"/>
        </w:rPr>
        <w:t>Челябинской области</w:t>
      </w:r>
    </w:p>
    <w:p w:rsidR="00C44CC0" w:rsidRDefault="00C44CC0" w:rsidP="00C44CC0">
      <w:pPr>
        <w:pStyle w:val="1"/>
        <w:rPr>
          <w:rFonts w:ascii="Arial Black" w:hAnsi="Arial Black"/>
        </w:rPr>
      </w:pPr>
      <w:r>
        <w:rPr>
          <w:rFonts w:ascii="Arial Black" w:hAnsi="Arial Black"/>
          <w:sz w:val="52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C44CC0" w:rsidTr="00792EF0">
        <w:trPr>
          <w:trHeight w:val="100"/>
        </w:trPr>
        <w:tc>
          <w:tcPr>
            <w:tcW w:w="10065" w:type="dxa"/>
            <w:tcBorders>
              <w:top w:val="thickThinSmallGap" w:sz="24" w:space="0" w:color="000000"/>
              <w:left w:val="nil"/>
              <w:bottom w:val="nil"/>
              <w:right w:val="nil"/>
            </w:tcBorders>
          </w:tcPr>
          <w:p w:rsidR="00C44CC0" w:rsidRDefault="00C44CC0" w:rsidP="00792EF0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C44CC0" w:rsidRDefault="00C44CC0" w:rsidP="00C44CC0">
      <w:pPr>
        <w:ind w:right="3900"/>
        <w:rPr>
          <w:rFonts w:ascii="Times New Roman" w:hAnsi="Times New Roman" w:cs="Times New Roman"/>
          <w:sz w:val="28"/>
          <w:szCs w:val="28"/>
        </w:rPr>
      </w:pPr>
    </w:p>
    <w:p w:rsidR="00C44CC0" w:rsidRDefault="00F56469" w:rsidP="00C44C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11.09.2026 г.</w:t>
      </w:r>
      <w:r w:rsidR="00C44C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№ 1275</w:t>
      </w:r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8E36E2">
        <w:rPr>
          <w:rFonts w:ascii="Times New Roman" w:hAnsi="Times New Roman" w:cs="Times New Roman"/>
          <w:sz w:val="28"/>
          <w:szCs w:val="28"/>
        </w:rPr>
        <w:t>назначении публичных слушаний</w:t>
      </w:r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 Федеральным законом от 20.03.2025г. № 33-ФЗ  «Об общих принципах организации местного самоуправления в единой системе публичной власти», Градостроительным кодексом Российской Федерации,  решением Собрания депутатов Усть-Катавского городского округа  от 26.12.2018г. № 211 «Об утверждении   Положения о проведени</w:t>
      </w:r>
      <w:r w:rsidR="00292CB9">
        <w:rPr>
          <w:rFonts w:ascii="Times New Roman" w:hAnsi="Times New Roman" w:cs="Times New Roman"/>
          <w:sz w:val="28"/>
          <w:szCs w:val="28"/>
        </w:rPr>
        <w:t>и общественных обсуждений  или п</w:t>
      </w:r>
      <w:r>
        <w:rPr>
          <w:rFonts w:ascii="Times New Roman" w:hAnsi="Times New Roman" w:cs="Times New Roman"/>
          <w:sz w:val="28"/>
          <w:szCs w:val="28"/>
        </w:rPr>
        <w:t>убличных слушаний по вопросам градостроительной деятельности на территории Усть-Катавского городского округа</w:t>
      </w:r>
      <w:r w:rsidR="001911D0">
        <w:rPr>
          <w:rFonts w:ascii="Times New Roman" w:hAnsi="Times New Roman" w:cs="Times New Roman"/>
          <w:sz w:val="28"/>
          <w:szCs w:val="28"/>
        </w:rPr>
        <w:t>»,</w:t>
      </w:r>
      <w:r w:rsidR="00292CB9">
        <w:rPr>
          <w:rFonts w:ascii="Times New Roman" w:hAnsi="Times New Roman" w:cs="Times New Roman"/>
          <w:sz w:val="28"/>
          <w:szCs w:val="28"/>
        </w:rPr>
        <w:t xml:space="preserve"> Уставом Усть-Катав</w:t>
      </w:r>
      <w:r w:rsidR="002A11BD">
        <w:rPr>
          <w:rFonts w:ascii="Times New Roman" w:hAnsi="Times New Roman" w:cs="Times New Roman"/>
          <w:sz w:val="28"/>
          <w:szCs w:val="28"/>
        </w:rPr>
        <w:t>с</w:t>
      </w:r>
      <w:r w:rsidR="00292CB9">
        <w:rPr>
          <w:rFonts w:ascii="Times New Roman" w:hAnsi="Times New Roman" w:cs="Times New Roman"/>
          <w:sz w:val="28"/>
          <w:szCs w:val="28"/>
        </w:rPr>
        <w:t>кого городского округа</w:t>
      </w:r>
      <w:r w:rsidR="001911D0">
        <w:rPr>
          <w:rFonts w:ascii="Times New Roman" w:hAnsi="Times New Roman" w:cs="Times New Roman"/>
          <w:sz w:val="28"/>
          <w:szCs w:val="28"/>
        </w:rPr>
        <w:t>,</w:t>
      </w:r>
      <w:r w:rsidR="00F34F98">
        <w:rPr>
          <w:rFonts w:ascii="Times New Roman" w:hAnsi="Times New Roman" w:cs="Times New Roman"/>
          <w:sz w:val="28"/>
          <w:szCs w:val="28"/>
        </w:rPr>
        <w:t xml:space="preserve"> заявлением Карповой Марии Анатольевны,</w:t>
      </w:r>
    </w:p>
    <w:p w:rsidR="001911D0" w:rsidRDefault="00614952" w:rsidP="00C44C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Усть-Катавского </w:t>
      </w:r>
      <w:r w:rsidR="001911D0">
        <w:rPr>
          <w:rFonts w:ascii="Times New Roman" w:hAnsi="Times New Roman" w:cs="Times New Roman"/>
          <w:sz w:val="28"/>
          <w:szCs w:val="28"/>
        </w:rPr>
        <w:t>городского округа ПОСТАНОВЛЯЕТ:</w:t>
      </w:r>
    </w:p>
    <w:p w:rsidR="00273B5A" w:rsidRDefault="008E36E2" w:rsidP="00273B5A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11D0">
        <w:rPr>
          <w:rFonts w:ascii="Times New Roman" w:hAnsi="Times New Roman" w:cs="Times New Roman"/>
          <w:sz w:val="28"/>
          <w:szCs w:val="28"/>
        </w:rPr>
        <w:t xml:space="preserve">Назначить Публичные слушания по обсуждению </w:t>
      </w:r>
      <w:r>
        <w:rPr>
          <w:rFonts w:ascii="Times New Roman" w:hAnsi="Times New Roman" w:cs="Times New Roman"/>
          <w:sz w:val="28"/>
          <w:szCs w:val="28"/>
        </w:rPr>
        <w:t>проекта внесения</w:t>
      </w:r>
      <w:r w:rsidR="001911D0">
        <w:rPr>
          <w:rFonts w:ascii="Times New Roman" w:hAnsi="Times New Roman" w:cs="Times New Roman"/>
          <w:sz w:val="28"/>
          <w:szCs w:val="28"/>
        </w:rPr>
        <w:t xml:space="preserve"> изменений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D0D23">
        <w:rPr>
          <w:rFonts w:ascii="Times New Roman" w:hAnsi="Times New Roman" w:cs="Times New Roman"/>
          <w:sz w:val="28"/>
          <w:szCs w:val="28"/>
        </w:rPr>
        <w:t>Правил</w:t>
      </w:r>
      <w:r w:rsidR="00CA0D92">
        <w:rPr>
          <w:rFonts w:ascii="Times New Roman" w:hAnsi="Times New Roman" w:cs="Times New Roman"/>
          <w:sz w:val="28"/>
          <w:szCs w:val="28"/>
        </w:rPr>
        <w:t>а</w:t>
      </w:r>
      <w:r w:rsidR="006D0D23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Усть-Катавского городск</w:t>
      </w:r>
      <w:r w:rsidR="00CA0D92">
        <w:rPr>
          <w:rFonts w:ascii="Times New Roman" w:hAnsi="Times New Roman" w:cs="Times New Roman"/>
          <w:sz w:val="28"/>
          <w:szCs w:val="28"/>
        </w:rPr>
        <w:t>ого округа Челябинской области</w:t>
      </w:r>
      <w:r w:rsidR="00273B5A">
        <w:rPr>
          <w:rFonts w:ascii="Times New Roman" w:hAnsi="Times New Roman" w:cs="Times New Roman"/>
          <w:sz w:val="28"/>
          <w:szCs w:val="28"/>
        </w:rPr>
        <w:t>:</w:t>
      </w:r>
    </w:p>
    <w:p w:rsidR="00273B5A" w:rsidRDefault="00273B5A" w:rsidP="00273B5A">
      <w:pPr>
        <w:shd w:val="clear" w:color="auto" w:fill="FFFFFF"/>
        <w:tabs>
          <w:tab w:val="left" w:pos="709"/>
          <w:tab w:val="left" w:pos="851"/>
        </w:tabs>
        <w:spacing w:line="21" w:lineRule="atLeast"/>
        <w:ind w:rightChars="31" w:right="81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 xml:space="preserve">1.1 Пункт 2. </w:t>
      </w:r>
      <w:r w:rsidRPr="0093200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Условно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разрешенные виды использования, раздела </w:t>
      </w:r>
      <w:r>
        <w:rPr>
          <w:rFonts w:ascii="Times New Roman" w:hAnsi="Times New Roman" w:cs="Times New Roman"/>
          <w:sz w:val="28"/>
          <w:szCs w:val="28"/>
        </w:rPr>
        <w:t>Ж1. З</w:t>
      </w:r>
      <w:r w:rsidRPr="003B4926">
        <w:rPr>
          <w:rFonts w:ascii="Times New Roman" w:hAnsi="Times New Roman" w:cs="Times New Roman"/>
          <w:sz w:val="28"/>
          <w:szCs w:val="28"/>
        </w:rPr>
        <w:t xml:space="preserve">она застройки </w:t>
      </w:r>
      <w:r w:rsidRPr="003B4926">
        <w:rPr>
          <w:rFonts w:ascii="Times New Roman" w:hAnsi="Times New Roman" w:cs="Times New Roman"/>
          <w:color w:val="000000"/>
          <w:sz w:val="28"/>
          <w:szCs w:val="24"/>
        </w:rPr>
        <w:t>индивидуальными жилыми домами с приусадебными земельными участками</w:t>
      </w:r>
      <w:r>
        <w:rPr>
          <w:rFonts w:ascii="Times New Roman" w:hAnsi="Times New Roman" w:cs="Times New Roman"/>
          <w:color w:val="000000"/>
          <w:sz w:val="28"/>
          <w:szCs w:val="24"/>
        </w:rPr>
        <w:t>,</w:t>
      </w:r>
      <w:r w:rsidRPr="004E0595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4"/>
        </w:rPr>
        <w:t>Тома 2. Градостроительные регламенты после строки 4.1 добавить строку:</w:t>
      </w:r>
    </w:p>
    <w:p w:rsidR="00273B5A" w:rsidRDefault="00273B5A" w:rsidP="00273B5A">
      <w:pPr>
        <w:shd w:val="clear" w:color="auto" w:fill="FFFFFF"/>
        <w:tabs>
          <w:tab w:val="left" w:pos="709"/>
          <w:tab w:val="left" w:pos="851"/>
        </w:tabs>
        <w:spacing w:line="21" w:lineRule="atLeast"/>
        <w:ind w:rightChars="31" w:right="81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17"/>
        <w:gridCol w:w="1128"/>
      </w:tblGrid>
      <w:tr w:rsidR="00273B5A" w:rsidTr="00A576F7">
        <w:tc>
          <w:tcPr>
            <w:tcW w:w="8217" w:type="dxa"/>
          </w:tcPr>
          <w:p w:rsidR="00273B5A" w:rsidRPr="00C13B1E" w:rsidRDefault="00273B5A" w:rsidP="00A576F7">
            <w:pPr>
              <w:tabs>
                <w:tab w:val="left" w:pos="709"/>
                <w:tab w:val="left" w:pos="851"/>
              </w:tabs>
              <w:spacing w:line="21" w:lineRule="atLeast"/>
              <w:ind w:rightChars="31" w:right="81"/>
              <w:jc w:val="both"/>
              <w:rPr>
                <w:rFonts w:ascii="Times New Roman" w:hAnsi="Times New Roman" w:cs="Times New Roman"/>
                <w:b/>
                <w:color w:val="000000"/>
                <w:sz w:val="25"/>
                <w:szCs w:val="25"/>
              </w:rPr>
            </w:pPr>
            <w:r w:rsidRPr="00C13B1E">
              <w:rPr>
                <w:rFonts w:ascii="Times New Roman" w:hAnsi="Times New Roman" w:cs="Times New Roman"/>
                <w:b/>
                <w:color w:val="000000"/>
                <w:sz w:val="25"/>
                <w:szCs w:val="25"/>
              </w:rPr>
              <w:t>Гостиничное обслуживание</w:t>
            </w:r>
          </w:p>
        </w:tc>
        <w:tc>
          <w:tcPr>
            <w:tcW w:w="1128" w:type="dxa"/>
          </w:tcPr>
          <w:p w:rsidR="00273B5A" w:rsidRPr="00C13B1E" w:rsidRDefault="00273B5A" w:rsidP="00A576F7">
            <w:pPr>
              <w:tabs>
                <w:tab w:val="left" w:pos="709"/>
                <w:tab w:val="left" w:pos="851"/>
              </w:tabs>
              <w:spacing w:line="21" w:lineRule="atLeast"/>
              <w:ind w:rightChars="31" w:right="81"/>
              <w:jc w:val="both"/>
              <w:rPr>
                <w:rFonts w:ascii="Times New Roman" w:hAnsi="Times New Roman" w:cs="Times New Roman"/>
                <w:b/>
                <w:color w:val="000000"/>
                <w:sz w:val="25"/>
                <w:szCs w:val="25"/>
              </w:rPr>
            </w:pPr>
            <w:r w:rsidRPr="00C13B1E">
              <w:rPr>
                <w:rFonts w:ascii="Times New Roman" w:hAnsi="Times New Roman" w:cs="Times New Roman"/>
                <w:b/>
                <w:color w:val="000000"/>
                <w:sz w:val="25"/>
                <w:szCs w:val="25"/>
              </w:rPr>
              <w:t>4.7</w:t>
            </w:r>
          </w:p>
        </w:tc>
      </w:tr>
      <w:tr w:rsidR="00273B5A" w:rsidTr="00A576F7">
        <w:tc>
          <w:tcPr>
            <w:tcW w:w="9345" w:type="dxa"/>
            <w:gridSpan w:val="2"/>
          </w:tcPr>
          <w:p w:rsidR="00273B5A" w:rsidRDefault="00273B5A" w:rsidP="00A576F7">
            <w:pPr>
              <w:tabs>
                <w:tab w:val="left" w:pos="709"/>
                <w:tab w:val="left" w:pos="851"/>
              </w:tabs>
              <w:spacing w:line="21" w:lineRule="atLeast"/>
              <w:ind w:rightChars="31" w:right="81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- </w:t>
            </w:r>
            <w:r w:rsidRPr="00C13B1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Размещение гостиниц</w:t>
            </w:r>
          </w:p>
        </w:tc>
      </w:tr>
    </w:tbl>
    <w:p w:rsidR="00273B5A" w:rsidRDefault="00273B5A" w:rsidP="00273B5A">
      <w:pPr>
        <w:shd w:val="clear" w:color="auto" w:fill="FFFFFF"/>
        <w:tabs>
          <w:tab w:val="left" w:pos="709"/>
          <w:tab w:val="left" w:pos="851"/>
        </w:tabs>
        <w:spacing w:line="21" w:lineRule="atLeast"/>
        <w:ind w:rightChars="31" w:right="81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273B5A" w:rsidRDefault="00273B5A" w:rsidP="00273B5A">
      <w:pPr>
        <w:shd w:val="clear" w:color="auto" w:fill="FFFFFF"/>
        <w:tabs>
          <w:tab w:val="left" w:pos="709"/>
          <w:tab w:val="left" w:pos="851"/>
        </w:tabs>
        <w:spacing w:line="21" w:lineRule="atLeast"/>
        <w:ind w:rightChars="31" w:right="8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1.2. В примечания раздела «ПРЕДЕЛЬНЫЕ ПАРАМЕТРЫ ЗЕМЕЛЬНЫХ УЧАСТКОВ И ПРЕДЕЛЬНЫЕ ПАРАМЕТРЫ РАЗРЕШЁННОГО СТРОИТЕЛЬСТВА» зоны застройки индивидуальными жилыми домами Ж-1 включить пункт:</w:t>
      </w:r>
    </w:p>
    <w:p w:rsidR="00273B5A" w:rsidRDefault="00273B5A" w:rsidP="00273B5A">
      <w:pPr>
        <w:shd w:val="clear" w:color="auto" w:fill="FFFFFF"/>
        <w:tabs>
          <w:tab w:val="left" w:pos="709"/>
          <w:tab w:val="left" w:pos="851"/>
        </w:tabs>
        <w:spacing w:line="21" w:lineRule="atLeast"/>
        <w:ind w:rightChars="31" w:right="8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«23) Предельные (минимальные и (или) максимальные) размеры земельных участков и предельные параметры разрешённого строительства, реконструкции объектов капитального строительства для условно разрешённого вида использования земельного участка с кодом 4.7 –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Гостиничное обслуживание.</w:t>
      </w:r>
    </w:p>
    <w:p w:rsidR="00273B5A" w:rsidRDefault="00273B5A" w:rsidP="00273B5A">
      <w:pPr>
        <w:shd w:val="clear" w:color="auto" w:fill="FFFFFF"/>
        <w:tabs>
          <w:tab w:val="left" w:pos="709"/>
          <w:tab w:val="left" w:pos="851"/>
        </w:tabs>
        <w:spacing w:line="21" w:lineRule="atLeast"/>
        <w:ind w:rightChars="31" w:right="8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73B5A" w:rsidTr="00A576F7">
        <w:tc>
          <w:tcPr>
            <w:tcW w:w="4672" w:type="dxa"/>
          </w:tcPr>
          <w:p w:rsidR="00273B5A" w:rsidRPr="00B865E6" w:rsidRDefault="00273B5A" w:rsidP="00A576F7">
            <w:pPr>
              <w:tabs>
                <w:tab w:val="left" w:pos="709"/>
                <w:tab w:val="left" w:pos="851"/>
              </w:tabs>
              <w:spacing w:line="21" w:lineRule="atLeast"/>
              <w:ind w:rightChars="31" w:right="81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B865E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Параметры</w:t>
            </w:r>
          </w:p>
        </w:tc>
        <w:tc>
          <w:tcPr>
            <w:tcW w:w="4673" w:type="dxa"/>
          </w:tcPr>
          <w:p w:rsidR="00273B5A" w:rsidRPr="00B865E6" w:rsidRDefault="00273B5A" w:rsidP="00A576F7">
            <w:pPr>
              <w:tabs>
                <w:tab w:val="left" w:pos="709"/>
                <w:tab w:val="left" w:pos="851"/>
              </w:tabs>
              <w:spacing w:line="21" w:lineRule="atLeast"/>
              <w:ind w:rightChars="31" w:right="81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B865E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Значение </w:t>
            </w:r>
          </w:p>
        </w:tc>
      </w:tr>
      <w:tr w:rsidR="00273B5A" w:rsidTr="00A576F7">
        <w:tc>
          <w:tcPr>
            <w:tcW w:w="4672" w:type="dxa"/>
          </w:tcPr>
          <w:p w:rsidR="00273B5A" w:rsidRPr="00B865E6" w:rsidRDefault="00273B5A" w:rsidP="00A576F7">
            <w:pPr>
              <w:tabs>
                <w:tab w:val="left" w:pos="709"/>
                <w:tab w:val="left" w:pos="851"/>
              </w:tabs>
              <w:spacing w:line="21" w:lineRule="atLeast"/>
              <w:ind w:rightChars="31" w:right="81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B865E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Минимальные размеры земельных участков (</w:t>
            </w:r>
            <w:proofErr w:type="spellStart"/>
            <w:r w:rsidRPr="00B865E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кв.м</w:t>
            </w:r>
            <w:proofErr w:type="spellEnd"/>
            <w:r w:rsidRPr="00B865E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.)</w:t>
            </w:r>
          </w:p>
        </w:tc>
        <w:tc>
          <w:tcPr>
            <w:tcW w:w="4673" w:type="dxa"/>
          </w:tcPr>
          <w:p w:rsidR="00273B5A" w:rsidRPr="00B865E6" w:rsidRDefault="00273B5A" w:rsidP="00A576F7">
            <w:pPr>
              <w:tabs>
                <w:tab w:val="left" w:pos="709"/>
                <w:tab w:val="left" w:pos="851"/>
              </w:tabs>
              <w:spacing w:line="21" w:lineRule="atLeast"/>
              <w:ind w:rightChars="31" w:right="81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3</w:t>
            </w:r>
            <w:r w:rsidRPr="00B865E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000</w:t>
            </w:r>
          </w:p>
        </w:tc>
      </w:tr>
      <w:tr w:rsidR="00273B5A" w:rsidTr="00A576F7">
        <w:tc>
          <w:tcPr>
            <w:tcW w:w="4672" w:type="dxa"/>
          </w:tcPr>
          <w:p w:rsidR="00273B5A" w:rsidRPr="00B865E6" w:rsidRDefault="00273B5A" w:rsidP="00A576F7">
            <w:pPr>
              <w:tabs>
                <w:tab w:val="left" w:pos="709"/>
                <w:tab w:val="left" w:pos="851"/>
              </w:tabs>
              <w:spacing w:line="21" w:lineRule="atLeast"/>
              <w:ind w:rightChars="31" w:right="81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B865E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Максимальный процент застройки</w:t>
            </w:r>
          </w:p>
        </w:tc>
        <w:tc>
          <w:tcPr>
            <w:tcW w:w="4673" w:type="dxa"/>
          </w:tcPr>
          <w:p w:rsidR="00273B5A" w:rsidRPr="00B865E6" w:rsidRDefault="00273B5A" w:rsidP="00A576F7">
            <w:pPr>
              <w:tabs>
                <w:tab w:val="left" w:pos="709"/>
                <w:tab w:val="left" w:pos="851"/>
              </w:tabs>
              <w:spacing w:line="21" w:lineRule="atLeast"/>
              <w:ind w:rightChars="31" w:right="81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B865E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50%</w:t>
            </w:r>
          </w:p>
        </w:tc>
      </w:tr>
      <w:tr w:rsidR="00273B5A" w:rsidTr="00A576F7">
        <w:tc>
          <w:tcPr>
            <w:tcW w:w="4672" w:type="dxa"/>
          </w:tcPr>
          <w:p w:rsidR="00273B5A" w:rsidRPr="00B865E6" w:rsidRDefault="00273B5A" w:rsidP="00A576F7">
            <w:pPr>
              <w:tabs>
                <w:tab w:val="left" w:pos="709"/>
                <w:tab w:val="left" w:pos="851"/>
              </w:tabs>
              <w:spacing w:line="21" w:lineRule="atLeast"/>
              <w:ind w:rightChars="31" w:right="81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B865E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Минимальные отступы от границ земельного участка (м)</w:t>
            </w:r>
          </w:p>
        </w:tc>
        <w:tc>
          <w:tcPr>
            <w:tcW w:w="4673" w:type="dxa"/>
          </w:tcPr>
          <w:p w:rsidR="00273B5A" w:rsidRPr="00B865E6" w:rsidRDefault="00273B5A" w:rsidP="00A576F7">
            <w:pPr>
              <w:tabs>
                <w:tab w:val="left" w:pos="709"/>
                <w:tab w:val="left" w:pos="851"/>
              </w:tabs>
              <w:spacing w:line="21" w:lineRule="atLeast"/>
              <w:ind w:rightChars="31" w:right="81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B865E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5</w:t>
            </w:r>
          </w:p>
        </w:tc>
      </w:tr>
      <w:tr w:rsidR="00273B5A" w:rsidTr="00A576F7">
        <w:tc>
          <w:tcPr>
            <w:tcW w:w="4672" w:type="dxa"/>
          </w:tcPr>
          <w:p w:rsidR="00273B5A" w:rsidRPr="00B865E6" w:rsidRDefault="00273B5A" w:rsidP="00A576F7">
            <w:pPr>
              <w:tabs>
                <w:tab w:val="left" w:pos="709"/>
                <w:tab w:val="left" w:pos="851"/>
              </w:tabs>
              <w:spacing w:line="21" w:lineRule="atLeast"/>
              <w:ind w:rightChars="31" w:right="81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Этажность </w:t>
            </w:r>
          </w:p>
        </w:tc>
        <w:tc>
          <w:tcPr>
            <w:tcW w:w="4673" w:type="dxa"/>
          </w:tcPr>
          <w:p w:rsidR="00273B5A" w:rsidRPr="00B865E6" w:rsidRDefault="00273B5A" w:rsidP="00A576F7">
            <w:pPr>
              <w:tabs>
                <w:tab w:val="left" w:pos="709"/>
                <w:tab w:val="left" w:pos="851"/>
              </w:tabs>
              <w:spacing w:line="21" w:lineRule="atLeast"/>
              <w:ind w:rightChars="31" w:right="81"/>
              <w:jc w:val="both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не выше 3-х этажей</w:t>
            </w:r>
          </w:p>
        </w:tc>
      </w:tr>
    </w:tbl>
    <w:p w:rsidR="00273B5A" w:rsidRPr="00273B5A" w:rsidRDefault="00273B5A" w:rsidP="00273B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</w:t>
      </w:r>
      <w:r w:rsidR="0033135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Pr="00273B5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A0D92" w:rsidRPr="00273B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11D0" w:rsidRPr="00273B5A" w:rsidRDefault="00273B5A" w:rsidP="00331355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73B5A">
        <w:rPr>
          <w:rFonts w:ascii="Times New Roman" w:hAnsi="Times New Roman" w:cs="Times New Roman"/>
          <w:sz w:val="28"/>
          <w:szCs w:val="28"/>
        </w:rPr>
        <w:t>на 08</w:t>
      </w:r>
      <w:r w:rsidR="00CA0D92" w:rsidRPr="00273B5A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614952" w:rsidRPr="00273B5A">
        <w:rPr>
          <w:rFonts w:ascii="Times New Roman" w:hAnsi="Times New Roman" w:cs="Times New Roman"/>
          <w:sz w:val="28"/>
          <w:szCs w:val="28"/>
        </w:rPr>
        <w:t xml:space="preserve"> </w:t>
      </w:r>
      <w:r w:rsidR="00817E65" w:rsidRPr="00273B5A">
        <w:rPr>
          <w:rFonts w:ascii="Times New Roman" w:hAnsi="Times New Roman" w:cs="Times New Roman"/>
          <w:sz w:val="28"/>
          <w:szCs w:val="28"/>
        </w:rPr>
        <w:t>2026 года в 14-00 часов местног</w:t>
      </w:r>
      <w:r w:rsidR="00614D33" w:rsidRPr="00273B5A">
        <w:rPr>
          <w:rFonts w:ascii="Times New Roman" w:hAnsi="Times New Roman" w:cs="Times New Roman"/>
          <w:sz w:val="28"/>
          <w:szCs w:val="28"/>
        </w:rPr>
        <w:t xml:space="preserve">о времени. Место </w:t>
      </w:r>
      <w:r w:rsidR="00CA0D92" w:rsidRPr="00273B5A">
        <w:rPr>
          <w:rFonts w:ascii="Times New Roman" w:hAnsi="Times New Roman" w:cs="Times New Roman"/>
          <w:sz w:val="28"/>
          <w:szCs w:val="28"/>
        </w:rPr>
        <w:t>проведения публичных</w:t>
      </w:r>
      <w:r w:rsidR="00817E65" w:rsidRPr="00273B5A">
        <w:rPr>
          <w:rFonts w:ascii="Times New Roman" w:hAnsi="Times New Roman" w:cs="Times New Roman"/>
          <w:sz w:val="28"/>
          <w:szCs w:val="28"/>
        </w:rPr>
        <w:t xml:space="preserve"> слушан</w:t>
      </w:r>
      <w:r w:rsidR="00614952" w:rsidRPr="00273B5A">
        <w:rPr>
          <w:rFonts w:ascii="Times New Roman" w:hAnsi="Times New Roman" w:cs="Times New Roman"/>
          <w:sz w:val="28"/>
          <w:szCs w:val="28"/>
        </w:rPr>
        <w:t>ий: в актовом зале на 2-м этаже здания администрации</w:t>
      </w:r>
      <w:r w:rsidR="00817E65" w:rsidRPr="00273B5A">
        <w:rPr>
          <w:rFonts w:ascii="Times New Roman" w:hAnsi="Times New Roman" w:cs="Times New Roman"/>
          <w:sz w:val="28"/>
          <w:szCs w:val="28"/>
        </w:rPr>
        <w:t>, по адресу: улица Ленина, № 47а, город Усть-Катав, Челябинская область.</w:t>
      </w:r>
    </w:p>
    <w:p w:rsidR="009C1EF3" w:rsidRDefault="00817E65" w:rsidP="00F370CF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Создать комиссию для проведения публичных с</w:t>
      </w:r>
      <w:r w:rsidR="006D0D23">
        <w:rPr>
          <w:rFonts w:ascii="Times New Roman" w:hAnsi="Times New Roman" w:cs="Times New Roman"/>
          <w:sz w:val="28"/>
          <w:szCs w:val="28"/>
        </w:rPr>
        <w:t xml:space="preserve">лушаний </w:t>
      </w:r>
      <w:r w:rsidR="00F370CF">
        <w:rPr>
          <w:rFonts w:ascii="Times New Roman" w:hAnsi="Times New Roman" w:cs="Times New Roman"/>
          <w:sz w:val="28"/>
          <w:szCs w:val="28"/>
        </w:rPr>
        <w:t xml:space="preserve">по обсуждению проекта </w:t>
      </w:r>
      <w:r w:rsidR="00CA0D92">
        <w:rPr>
          <w:rFonts w:ascii="Times New Roman" w:hAnsi="Times New Roman" w:cs="Times New Roman"/>
          <w:sz w:val="28"/>
          <w:szCs w:val="28"/>
        </w:rPr>
        <w:t>внесения изменений в Правила землепользования и застройки Усть-Катавского городского округа Челябинской области (</w:t>
      </w:r>
      <w:r w:rsidR="00F370CF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614952">
        <w:rPr>
          <w:rFonts w:ascii="Times New Roman" w:hAnsi="Times New Roman" w:cs="Times New Roman"/>
          <w:sz w:val="28"/>
          <w:szCs w:val="28"/>
        </w:rPr>
        <w:t>Комиссия) и</w:t>
      </w:r>
      <w:r w:rsidR="00F370CF">
        <w:rPr>
          <w:rFonts w:ascii="Times New Roman" w:hAnsi="Times New Roman" w:cs="Times New Roman"/>
          <w:sz w:val="28"/>
          <w:szCs w:val="28"/>
        </w:rPr>
        <w:t xml:space="preserve"> утвердить её </w:t>
      </w:r>
      <w:r w:rsidR="00614952">
        <w:rPr>
          <w:rFonts w:ascii="Times New Roman" w:hAnsi="Times New Roman" w:cs="Times New Roman"/>
          <w:sz w:val="28"/>
          <w:szCs w:val="28"/>
        </w:rPr>
        <w:t>состав (</w:t>
      </w:r>
      <w:r w:rsidR="00273B5A">
        <w:rPr>
          <w:rFonts w:ascii="Times New Roman" w:hAnsi="Times New Roman" w:cs="Times New Roman"/>
          <w:sz w:val="28"/>
          <w:szCs w:val="28"/>
        </w:rPr>
        <w:t>Приложение 1</w:t>
      </w:r>
      <w:r w:rsidR="00F370CF">
        <w:rPr>
          <w:rFonts w:ascii="Times New Roman" w:hAnsi="Times New Roman" w:cs="Times New Roman"/>
          <w:sz w:val="28"/>
          <w:szCs w:val="28"/>
        </w:rPr>
        <w:t>).</w:t>
      </w:r>
    </w:p>
    <w:p w:rsidR="00F370CF" w:rsidRDefault="00F370CF" w:rsidP="00F370CF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Комиссии организовать и провести Публичные слушания, оформить протокол и заключение о результатах публичных слушаний, после чего представить главе Усть-Катавского городского округа на рассмотрение.</w:t>
      </w:r>
    </w:p>
    <w:p w:rsidR="00F370CF" w:rsidRDefault="00F370CF" w:rsidP="00F370CF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Установить, что участниками публичных слушаний являются жители Усть-Катавско</w:t>
      </w:r>
      <w:r w:rsidR="00E919AD">
        <w:rPr>
          <w:rFonts w:ascii="Times New Roman" w:hAnsi="Times New Roman" w:cs="Times New Roman"/>
          <w:sz w:val="28"/>
          <w:szCs w:val="28"/>
        </w:rPr>
        <w:t>го городского округа, обладающие</w:t>
      </w:r>
      <w:r>
        <w:rPr>
          <w:rFonts w:ascii="Times New Roman" w:hAnsi="Times New Roman" w:cs="Times New Roman"/>
          <w:sz w:val="28"/>
          <w:szCs w:val="28"/>
        </w:rPr>
        <w:t xml:space="preserve"> избирательным правом, органы местного самоуправл</w:t>
      </w:r>
      <w:r w:rsidR="002A11BD">
        <w:rPr>
          <w:rFonts w:ascii="Times New Roman" w:hAnsi="Times New Roman" w:cs="Times New Roman"/>
          <w:sz w:val="28"/>
          <w:szCs w:val="28"/>
        </w:rPr>
        <w:t>ения Усть-Катавского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округа, представители   органов государственной власти, юридических</w:t>
      </w:r>
      <w:r w:rsidR="006D0D23">
        <w:rPr>
          <w:rFonts w:ascii="Times New Roman" w:hAnsi="Times New Roman" w:cs="Times New Roman"/>
          <w:sz w:val="28"/>
          <w:szCs w:val="28"/>
        </w:rPr>
        <w:t xml:space="preserve"> лиц, общественных организаций </w:t>
      </w:r>
      <w:r>
        <w:rPr>
          <w:rFonts w:ascii="Times New Roman" w:hAnsi="Times New Roman" w:cs="Times New Roman"/>
          <w:sz w:val="28"/>
          <w:szCs w:val="28"/>
        </w:rPr>
        <w:t>и иные участники.</w:t>
      </w:r>
    </w:p>
    <w:p w:rsidR="00F370CF" w:rsidRDefault="00F370CF" w:rsidP="00F370CF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CA0D92">
        <w:rPr>
          <w:rFonts w:ascii="Times New Roman" w:hAnsi="Times New Roman" w:cs="Times New Roman"/>
          <w:sz w:val="28"/>
          <w:szCs w:val="28"/>
        </w:rPr>
        <w:t xml:space="preserve">внесения изменений в Правила землепользования и застройки Усть-Катавского городского округа Челябинской области </w:t>
      </w:r>
      <w:r>
        <w:rPr>
          <w:rFonts w:ascii="Times New Roman" w:hAnsi="Times New Roman" w:cs="Times New Roman"/>
          <w:sz w:val="28"/>
          <w:szCs w:val="28"/>
        </w:rPr>
        <w:t>доступен для ознакомления в отделе архитектуры и градостроительства  администрации Усть-Катавского городского округа  по адресу: 456043, улица Ленина, № 47а, город Усть-Катав, Челябинская область</w:t>
      </w:r>
      <w:r w:rsidR="00D91F90">
        <w:rPr>
          <w:rFonts w:ascii="Times New Roman" w:hAnsi="Times New Roman" w:cs="Times New Roman"/>
          <w:sz w:val="28"/>
          <w:szCs w:val="28"/>
        </w:rPr>
        <w:t>, кабинет № 26, телефон: 8(35167)2-58-13 в рабочие дни: понедельник-четверг с 13-00  до 16-30 местного времени, в федеральной государственной  информационной системе «Единый портал  государственных и муниципальных услуг», на официальном сайте администрации Усть-Катавского  городского округа (</w:t>
      </w:r>
      <w:hyperlink r:id="rId6" w:history="1">
        <w:r w:rsidR="00D91F90"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91F90" w:rsidRPr="00A32DA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91F90"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ukgo</w:t>
        </w:r>
        <w:proofErr w:type="spellEnd"/>
        <w:r w:rsidR="00D91F90" w:rsidRPr="00A32DA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91F90"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su</w:t>
        </w:r>
        <w:proofErr w:type="spellEnd"/>
      </w:hyperlink>
      <w:r w:rsidR="00D91F90">
        <w:rPr>
          <w:rFonts w:ascii="Times New Roman" w:hAnsi="Times New Roman" w:cs="Times New Roman"/>
          <w:sz w:val="28"/>
          <w:szCs w:val="28"/>
        </w:rPr>
        <w:t>), на официальном сайте интернет газеты</w:t>
      </w:r>
      <w:r w:rsidR="00CF3B33">
        <w:rPr>
          <w:rFonts w:ascii="Times New Roman" w:hAnsi="Times New Roman" w:cs="Times New Roman"/>
          <w:sz w:val="28"/>
          <w:szCs w:val="28"/>
        </w:rPr>
        <w:t xml:space="preserve"> «Усть-</w:t>
      </w:r>
      <w:proofErr w:type="spellStart"/>
      <w:r w:rsidR="00CF3B33">
        <w:rPr>
          <w:rFonts w:ascii="Times New Roman" w:hAnsi="Times New Roman" w:cs="Times New Roman"/>
          <w:sz w:val="28"/>
          <w:szCs w:val="28"/>
        </w:rPr>
        <w:t>Катавская</w:t>
      </w:r>
      <w:proofErr w:type="spellEnd"/>
      <w:r w:rsidR="00CF3B33">
        <w:rPr>
          <w:rFonts w:ascii="Times New Roman" w:hAnsi="Times New Roman" w:cs="Times New Roman"/>
          <w:sz w:val="28"/>
          <w:szCs w:val="28"/>
        </w:rPr>
        <w:t xml:space="preserve"> неделя»</w:t>
      </w:r>
      <w:r w:rsidR="00D91F9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91F90">
        <w:rPr>
          <w:rFonts w:ascii="Times New Roman" w:hAnsi="Times New Roman" w:cs="Times New Roman"/>
          <w:sz w:val="28"/>
          <w:szCs w:val="28"/>
          <w:lang w:val="en-US"/>
        </w:rPr>
        <w:t>tramuk</w:t>
      </w:r>
      <w:proofErr w:type="spellEnd"/>
      <w:r w:rsidR="00D91F90" w:rsidRPr="00D91F9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91F9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91F90" w:rsidRPr="00D91F90">
        <w:rPr>
          <w:rFonts w:ascii="Times New Roman" w:hAnsi="Times New Roman" w:cs="Times New Roman"/>
          <w:sz w:val="28"/>
          <w:szCs w:val="28"/>
        </w:rPr>
        <w:t>)</w:t>
      </w:r>
      <w:r w:rsidR="00D91F90">
        <w:rPr>
          <w:rFonts w:ascii="Times New Roman" w:hAnsi="Times New Roman" w:cs="Times New Roman"/>
          <w:sz w:val="28"/>
          <w:szCs w:val="28"/>
        </w:rPr>
        <w:t>.</w:t>
      </w:r>
    </w:p>
    <w:p w:rsidR="00D91F90" w:rsidRDefault="00D91F90" w:rsidP="00D91F90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Предложения участников Публичных слушаний в письменной форме с указанием контактной информации  (фамилия, имя, отчество, место жительства, телефон, место работы или учёбы)  принимаются отделом архитектуры и градостроительства администрации  Усть-Катавского городского округа  по адресу: 456043, улица Ленина, № 47а, город Усть-Катав, Челябинская область, кабинет № 26, телефон: 8(35167)2-58-13 в рабочие дни: понедельник-четверг с 13-00  до 16-30 местного времени, в федеральной государственной  информационной системе «Единый портал  государственных и муниципальных услуг», на официальном сайте администрации Усть-Катавского  городского округа (</w:t>
      </w:r>
      <w:hyperlink r:id="rId7" w:history="1">
        <w:r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A32DA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ukgo</w:t>
        </w:r>
        <w:proofErr w:type="spellEnd"/>
        <w:r w:rsidRPr="00A32DA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),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 сайте интернет газеты </w:t>
      </w:r>
      <w:r w:rsidR="00CF3B33">
        <w:rPr>
          <w:rFonts w:ascii="Times New Roman" w:hAnsi="Times New Roman" w:cs="Times New Roman"/>
          <w:sz w:val="28"/>
          <w:szCs w:val="28"/>
        </w:rPr>
        <w:t xml:space="preserve"> «Усть-</w:t>
      </w:r>
      <w:proofErr w:type="spellStart"/>
      <w:r w:rsidR="00CF3B33">
        <w:rPr>
          <w:rFonts w:ascii="Times New Roman" w:hAnsi="Times New Roman" w:cs="Times New Roman"/>
          <w:sz w:val="28"/>
          <w:szCs w:val="28"/>
        </w:rPr>
        <w:t>Катавская</w:t>
      </w:r>
      <w:proofErr w:type="spellEnd"/>
      <w:r w:rsidR="00CF3B33">
        <w:rPr>
          <w:rFonts w:ascii="Times New Roman" w:hAnsi="Times New Roman" w:cs="Times New Roman"/>
          <w:sz w:val="28"/>
          <w:szCs w:val="28"/>
        </w:rPr>
        <w:t xml:space="preserve"> неделя» 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tramuk</w:t>
      </w:r>
      <w:proofErr w:type="spellEnd"/>
      <w:r w:rsidRPr="00D91F90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D91F9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Приём письменных заявлений заканчивается за один день до даты проведения Публичных слушаний.</w:t>
      </w:r>
    </w:p>
    <w:p w:rsidR="00D91F90" w:rsidRDefault="00CF3B33" w:rsidP="00F370CF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Поступившие предложения систематизируются и представляются участникам Публичных слушаний в составе материалов публичных слушаний. </w:t>
      </w:r>
      <w:r w:rsidR="006D0D23">
        <w:rPr>
          <w:rFonts w:ascii="Times New Roman" w:hAnsi="Times New Roman" w:cs="Times New Roman"/>
          <w:sz w:val="28"/>
          <w:szCs w:val="28"/>
        </w:rPr>
        <w:t xml:space="preserve"> Заключение по итогам Публичных </w:t>
      </w:r>
      <w:r>
        <w:rPr>
          <w:rFonts w:ascii="Times New Roman" w:hAnsi="Times New Roman" w:cs="Times New Roman"/>
          <w:sz w:val="28"/>
          <w:szCs w:val="28"/>
        </w:rPr>
        <w:t>слушаний подлежит опубликованию в газете «Усть-Катавская неделя».</w:t>
      </w:r>
    </w:p>
    <w:p w:rsidR="00CF3B33" w:rsidRDefault="00CF3B33" w:rsidP="00F370CF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Общему отделу администрации </w:t>
      </w:r>
      <w:r w:rsidR="00CA0D92">
        <w:rPr>
          <w:rFonts w:ascii="Times New Roman" w:hAnsi="Times New Roman" w:cs="Times New Roman"/>
          <w:sz w:val="28"/>
          <w:szCs w:val="28"/>
        </w:rPr>
        <w:t xml:space="preserve">Усть-Катавского городского округа </w:t>
      </w:r>
      <w:r>
        <w:rPr>
          <w:rFonts w:ascii="Times New Roman" w:hAnsi="Times New Roman" w:cs="Times New Roman"/>
          <w:sz w:val="28"/>
          <w:szCs w:val="28"/>
        </w:rPr>
        <w:t>опубликовать данно</w:t>
      </w:r>
      <w:r w:rsidR="00292CB9">
        <w:rPr>
          <w:rFonts w:ascii="Times New Roman" w:hAnsi="Times New Roman" w:cs="Times New Roman"/>
          <w:sz w:val="28"/>
          <w:szCs w:val="28"/>
        </w:rPr>
        <w:t xml:space="preserve">е постановление </w:t>
      </w:r>
      <w:r w:rsidR="00CA0D92">
        <w:rPr>
          <w:rFonts w:ascii="Times New Roman" w:hAnsi="Times New Roman" w:cs="Times New Roman"/>
          <w:sz w:val="28"/>
          <w:szCs w:val="28"/>
        </w:rPr>
        <w:t xml:space="preserve">без приложений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A0D92">
        <w:rPr>
          <w:rFonts w:ascii="Times New Roman" w:hAnsi="Times New Roman" w:cs="Times New Roman"/>
          <w:sz w:val="28"/>
          <w:szCs w:val="28"/>
        </w:rPr>
        <w:t>газете «Усть-</w:t>
      </w:r>
      <w:proofErr w:type="spellStart"/>
      <w:r w:rsidR="00CA0D92">
        <w:rPr>
          <w:rFonts w:ascii="Times New Roman" w:hAnsi="Times New Roman" w:cs="Times New Roman"/>
          <w:sz w:val="28"/>
          <w:szCs w:val="28"/>
        </w:rPr>
        <w:t>Катавская</w:t>
      </w:r>
      <w:proofErr w:type="spellEnd"/>
      <w:r w:rsidR="00CA0D92">
        <w:rPr>
          <w:rFonts w:ascii="Times New Roman" w:hAnsi="Times New Roman" w:cs="Times New Roman"/>
          <w:sz w:val="28"/>
          <w:szCs w:val="28"/>
        </w:rPr>
        <w:t xml:space="preserve">  неделя» и</w:t>
      </w:r>
      <w:r>
        <w:rPr>
          <w:rFonts w:ascii="Times New Roman" w:hAnsi="Times New Roman" w:cs="Times New Roman"/>
          <w:sz w:val="28"/>
          <w:szCs w:val="28"/>
        </w:rPr>
        <w:t xml:space="preserve"> разместить </w:t>
      </w:r>
      <w:r w:rsidR="00CA0D92">
        <w:rPr>
          <w:rFonts w:ascii="Times New Roman" w:hAnsi="Times New Roman" w:cs="Times New Roman"/>
          <w:sz w:val="28"/>
          <w:szCs w:val="28"/>
        </w:rPr>
        <w:t>с приложениями</w:t>
      </w:r>
      <w:r>
        <w:rPr>
          <w:rFonts w:ascii="Times New Roman" w:hAnsi="Times New Roman" w:cs="Times New Roman"/>
          <w:sz w:val="28"/>
          <w:szCs w:val="28"/>
        </w:rPr>
        <w:t xml:space="preserve"> в федеральной государственной  информационной системе «Единый портал  государственных и муниципальных услуг», на официальном сайте администрации Усть-Катавского  городского округа (</w:t>
      </w:r>
      <w:hyperlink r:id="rId8" w:history="1">
        <w:r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A32DA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ukgo</w:t>
        </w:r>
        <w:proofErr w:type="spellEnd"/>
        <w:r w:rsidRPr="00A32DA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), на официальном сайте интернет газеты  «Усть-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Катавская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неделя» 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tramuk</w:t>
      </w:r>
      <w:proofErr w:type="spellEnd"/>
      <w:r w:rsidRPr="00D91F90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CF3B33" w:rsidRDefault="00CA0D92" w:rsidP="00F370CF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3B3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опубликования.</w:t>
      </w:r>
    </w:p>
    <w:p w:rsidR="00CF3B33" w:rsidRDefault="00CF3B33" w:rsidP="00CF3B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3B33" w:rsidRDefault="00CF3B33" w:rsidP="00CF3B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4839" w:rsidRDefault="00CF3B33" w:rsidP="00CF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Усть-Катавского городского округа                                  С.В. Харитонов</w:t>
      </w:r>
    </w:p>
    <w:p w:rsidR="00834839" w:rsidRPr="00834839" w:rsidRDefault="00834839" w:rsidP="00834839">
      <w:pPr>
        <w:rPr>
          <w:rFonts w:ascii="Times New Roman" w:hAnsi="Times New Roman" w:cs="Times New Roman"/>
          <w:sz w:val="28"/>
          <w:szCs w:val="28"/>
        </w:rPr>
      </w:pPr>
    </w:p>
    <w:p w:rsidR="00834839" w:rsidRPr="00834839" w:rsidRDefault="00834839" w:rsidP="00834839">
      <w:pPr>
        <w:rPr>
          <w:rFonts w:ascii="Times New Roman" w:hAnsi="Times New Roman" w:cs="Times New Roman"/>
          <w:sz w:val="28"/>
          <w:szCs w:val="28"/>
        </w:rPr>
      </w:pPr>
    </w:p>
    <w:p w:rsidR="00834839" w:rsidRPr="00834839" w:rsidRDefault="00834839" w:rsidP="00834839">
      <w:pPr>
        <w:rPr>
          <w:rFonts w:ascii="Times New Roman" w:hAnsi="Times New Roman" w:cs="Times New Roman"/>
          <w:sz w:val="28"/>
          <w:szCs w:val="28"/>
        </w:rPr>
      </w:pPr>
    </w:p>
    <w:p w:rsidR="00834839" w:rsidRPr="00834839" w:rsidRDefault="00834839" w:rsidP="00834839">
      <w:pPr>
        <w:rPr>
          <w:rFonts w:ascii="Times New Roman" w:hAnsi="Times New Roman" w:cs="Times New Roman"/>
          <w:sz w:val="28"/>
          <w:szCs w:val="28"/>
        </w:rPr>
      </w:pPr>
    </w:p>
    <w:p w:rsidR="00834839" w:rsidRPr="00834839" w:rsidRDefault="00834839" w:rsidP="00834839">
      <w:pPr>
        <w:rPr>
          <w:rFonts w:ascii="Times New Roman" w:hAnsi="Times New Roman" w:cs="Times New Roman"/>
          <w:sz w:val="28"/>
          <w:szCs w:val="28"/>
        </w:rPr>
      </w:pPr>
    </w:p>
    <w:p w:rsidR="00834839" w:rsidRPr="00834839" w:rsidRDefault="00834839" w:rsidP="00834839">
      <w:pPr>
        <w:rPr>
          <w:rFonts w:ascii="Times New Roman" w:hAnsi="Times New Roman" w:cs="Times New Roman"/>
          <w:sz w:val="28"/>
          <w:szCs w:val="28"/>
        </w:rPr>
      </w:pPr>
    </w:p>
    <w:p w:rsidR="00834839" w:rsidRPr="00834839" w:rsidRDefault="00834839" w:rsidP="00834839">
      <w:pPr>
        <w:rPr>
          <w:rFonts w:ascii="Times New Roman" w:hAnsi="Times New Roman" w:cs="Times New Roman"/>
          <w:sz w:val="28"/>
          <w:szCs w:val="28"/>
        </w:rPr>
      </w:pPr>
    </w:p>
    <w:p w:rsidR="00834839" w:rsidRPr="00834839" w:rsidRDefault="00834839" w:rsidP="00834839">
      <w:pPr>
        <w:rPr>
          <w:rFonts w:ascii="Times New Roman" w:hAnsi="Times New Roman" w:cs="Times New Roman"/>
          <w:sz w:val="28"/>
          <w:szCs w:val="28"/>
        </w:rPr>
      </w:pPr>
    </w:p>
    <w:p w:rsidR="00834839" w:rsidRPr="00834839" w:rsidRDefault="00834839" w:rsidP="00834839">
      <w:pPr>
        <w:rPr>
          <w:rFonts w:ascii="Times New Roman" w:hAnsi="Times New Roman" w:cs="Times New Roman"/>
          <w:sz w:val="28"/>
          <w:szCs w:val="28"/>
        </w:rPr>
      </w:pPr>
    </w:p>
    <w:p w:rsidR="00834839" w:rsidRPr="00834839" w:rsidRDefault="00834839" w:rsidP="00834839">
      <w:pPr>
        <w:rPr>
          <w:rFonts w:ascii="Times New Roman" w:hAnsi="Times New Roman" w:cs="Times New Roman"/>
          <w:sz w:val="28"/>
          <w:szCs w:val="28"/>
        </w:rPr>
      </w:pPr>
    </w:p>
    <w:p w:rsidR="00834839" w:rsidRPr="00834839" w:rsidRDefault="00834839" w:rsidP="00834839">
      <w:pPr>
        <w:rPr>
          <w:rFonts w:ascii="Times New Roman" w:hAnsi="Times New Roman" w:cs="Times New Roman"/>
          <w:sz w:val="28"/>
          <w:szCs w:val="28"/>
        </w:rPr>
      </w:pPr>
    </w:p>
    <w:p w:rsidR="00834839" w:rsidRPr="00834839" w:rsidRDefault="00834839" w:rsidP="00834839">
      <w:pPr>
        <w:rPr>
          <w:rFonts w:ascii="Times New Roman" w:hAnsi="Times New Roman" w:cs="Times New Roman"/>
          <w:sz w:val="28"/>
          <w:szCs w:val="28"/>
        </w:rPr>
      </w:pPr>
    </w:p>
    <w:p w:rsidR="00834839" w:rsidRPr="00834839" w:rsidRDefault="00834839" w:rsidP="00834839">
      <w:pPr>
        <w:rPr>
          <w:rFonts w:ascii="Times New Roman" w:hAnsi="Times New Roman" w:cs="Times New Roman"/>
          <w:sz w:val="28"/>
          <w:szCs w:val="28"/>
        </w:rPr>
      </w:pPr>
    </w:p>
    <w:p w:rsidR="00834839" w:rsidRPr="00834839" w:rsidRDefault="00834839" w:rsidP="00834839">
      <w:pPr>
        <w:rPr>
          <w:rFonts w:ascii="Times New Roman" w:hAnsi="Times New Roman" w:cs="Times New Roman"/>
          <w:sz w:val="28"/>
          <w:szCs w:val="28"/>
        </w:rPr>
      </w:pPr>
    </w:p>
    <w:p w:rsidR="00834839" w:rsidRDefault="00834839" w:rsidP="00834839">
      <w:pPr>
        <w:rPr>
          <w:rFonts w:ascii="Times New Roman" w:hAnsi="Times New Roman" w:cs="Times New Roman"/>
          <w:sz w:val="28"/>
          <w:szCs w:val="28"/>
        </w:rPr>
      </w:pPr>
    </w:p>
    <w:p w:rsidR="00CF3B33" w:rsidRDefault="00834839" w:rsidP="00834839">
      <w:pPr>
        <w:tabs>
          <w:tab w:val="left" w:pos="231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34839" w:rsidRDefault="00834839" w:rsidP="00834839">
      <w:pPr>
        <w:tabs>
          <w:tab w:val="left" w:pos="2317"/>
        </w:tabs>
        <w:rPr>
          <w:rFonts w:ascii="Times New Roman" w:hAnsi="Times New Roman" w:cs="Times New Roman"/>
          <w:sz w:val="28"/>
          <w:szCs w:val="28"/>
        </w:rPr>
      </w:pPr>
    </w:p>
    <w:p w:rsidR="00834839" w:rsidRDefault="00834839" w:rsidP="00834839">
      <w:pPr>
        <w:tabs>
          <w:tab w:val="left" w:pos="2317"/>
        </w:tabs>
        <w:rPr>
          <w:rFonts w:ascii="Times New Roman" w:hAnsi="Times New Roman" w:cs="Times New Roman"/>
          <w:sz w:val="28"/>
          <w:szCs w:val="28"/>
        </w:rPr>
      </w:pPr>
    </w:p>
    <w:p w:rsidR="00834839" w:rsidRDefault="00834839" w:rsidP="00834839">
      <w:pPr>
        <w:tabs>
          <w:tab w:val="left" w:pos="2317"/>
        </w:tabs>
        <w:rPr>
          <w:rFonts w:ascii="Times New Roman" w:hAnsi="Times New Roman" w:cs="Times New Roman"/>
          <w:sz w:val="28"/>
          <w:szCs w:val="28"/>
        </w:rPr>
      </w:pPr>
    </w:p>
    <w:p w:rsidR="00834839" w:rsidRDefault="00834839" w:rsidP="00834839">
      <w:pPr>
        <w:tabs>
          <w:tab w:val="left" w:pos="2317"/>
        </w:tabs>
        <w:rPr>
          <w:rFonts w:ascii="Times New Roman" w:hAnsi="Times New Roman" w:cs="Times New Roman"/>
          <w:sz w:val="28"/>
          <w:szCs w:val="28"/>
        </w:rPr>
      </w:pPr>
    </w:p>
    <w:p w:rsidR="00834839" w:rsidRDefault="00834839" w:rsidP="00834839">
      <w:pPr>
        <w:tabs>
          <w:tab w:val="left" w:pos="2317"/>
        </w:tabs>
        <w:rPr>
          <w:rFonts w:ascii="Times New Roman" w:hAnsi="Times New Roman" w:cs="Times New Roman"/>
          <w:sz w:val="28"/>
          <w:szCs w:val="28"/>
        </w:rPr>
      </w:pPr>
    </w:p>
    <w:p w:rsidR="00834839" w:rsidRDefault="00834839" w:rsidP="00834839">
      <w:pPr>
        <w:tabs>
          <w:tab w:val="left" w:pos="2317"/>
        </w:tabs>
        <w:rPr>
          <w:rFonts w:ascii="Times New Roman" w:hAnsi="Times New Roman" w:cs="Times New Roman"/>
          <w:sz w:val="28"/>
          <w:szCs w:val="28"/>
        </w:rPr>
      </w:pPr>
    </w:p>
    <w:p w:rsidR="00834839" w:rsidRDefault="00834839" w:rsidP="00834839">
      <w:pPr>
        <w:tabs>
          <w:tab w:val="left" w:pos="2317"/>
        </w:tabs>
        <w:rPr>
          <w:rFonts w:ascii="Times New Roman" w:hAnsi="Times New Roman" w:cs="Times New Roman"/>
          <w:sz w:val="28"/>
          <w:szCs w:val="28"/>
        </w:rPr>
      </w:pPr>
    </w:p>
    <w:p w:rsidR="00834839" w:rsidRDefault="00834839" w:rsidP="00834839">
      <w:pPr>
        <w:tabs>
          <w:tab w:val="left" w:pos="2317"/>
        </w:tabs>
        <w:rPr>
          <w:rFonts w:ascii="Times New Roman" w:hAnsi="Times New Roman" w:cs="Times New Roman"/>
          <w:sz w:val="28"/>
          <w:szCs w:val="28"/>
        </w:rPr>
      </w:pPr>
    </w:p>
    <w:p w:rsidR="00834839" w:rsidRDefault="00834839" w:rsidP="00834839">
      <w:pPr>
        <w:tabs>
          <w:tab w:val="left" w:pos="2317"/>
        </w:tabs>
        <w:rPr>
          <w:rFonts w:ascii="Times New Roman" w:hAnsi="Times New Roman" w:cs="Times New Roman"/>
          <w:sz w:val="28"/>
          <w:szCs w:val="28"/>
        </w:rPr>
      </w:pPr>
    </w:p>
    <w:p w:rsidR="00834839" w:rsidRDefault="00834839" w:rsidP="00834839">
      <w:pPr>
        <w:tabs>
          <w:tab w:val="left" w:pos="2317"/>
        </w:tabs>
        <w:rPr>
          <w:rFonts w:ascii="Times New Roman" w:hAnsi="Times New Roman" w:cs="Times New Roman"/>
          <w:sz w:val="28"/>
          <w:szCs w:val="28"/>
        </w:rPr>
      </w:pPr>
    </w:p>
    <w:p w:rsidR="00834839" w:rsidRDefault="00834839" w:rsidP="00834839">
      <w:pPr>
        <w:tabs>
          <w:tab w:val="left" w:pos="2317"/>
        </w:tabs>
        <w:rPr>
          <w:rFonts w:ascii="Times New Roman" w:hAnsi="Times New Roman" w:cs="Times New Roman"/>
          <w:sz w:val="28"/>
          <w:szCs w:val="28"/>
        </w:rPr>
      </w:pPr>
    </w:p>
    <w:p w:rsidR="00834839" w:rsidRPr="00834839" w:rsidRDefault="00834839" w:rsidP="00834839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834839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834839" w:rsidRPr="00834839" w:rsidRDefault="00834839" w:rsidP="00834839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2"/>
          <w:szCs w:val="22"/>
        </w:rPr>
      </w:pPr>
      <w:r w:rsidRPr="00834839">
        <w:rPr>
          <w:rFonts w:ascii="Times New Roman" w:hAnsi="Times New Roman" w:cs="Times New Roman"/>
          <w:sz w:val="22"/>
          <w:szCs w:val="22"/>
        </w:rPr>
        <w:t xml:space="preserve"> к постановлению администрации </w:t>
      </w:r>
    </w:p>
    <w:p w:rsidR="00834839" w:rsidRPr="00834839" w:rsidRDefault="00834839" w:rsidP="00834839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2"/>
          <w:szCs w:val="22"/>
        </w:rPr>
      </w:pPr>
      <w:r w:rsidRPr="00834839">
        <w:rPr>
          <w:rFonts w:ascii="Times New Roman" w:hAnsi="Times New Roman" w:cs="Times New Roman"/>
          <w:sz w:val="22"/>
          <w:szCs w:val="22"/>
        </w:rPr>
        <w:t xml:space="preserve">Усть-Катавского городского округа                                                                </w:t>
      </w:r>
    </w:p>
    <w:p w:rsidR="00834839" w:rsidRPr="00834839" w:rsidRDefault="00834839" w:rsidP="00834839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2"/>
          <w:szCs w:val="22"/>
        </w:rPr>
      </w:pPr>
      <w:r w:rsidRPr="00834839">
        <w:rPr>
          <w:rFonts w:ascii="Times New Roman" w:hAnsi="Times New Roman" w:cs="Times New Roman"/>
          <w:sz w:val="22"/>
          <w:szCs w:val="22"/>
        </w:rPr>
        <w:t xml:space="preserve">№ </w:t>
      </w:r>
      <w:r w:rsidR="00F56469">
        <w:rPr>
          <w:rFonts w:ascii="Times New Roman" w:hAnsi="Times New Roman" w:cs="Times New Roman"/>
          <w:sz w:val="22"/>
          <w:szCs w:val="22"/>
        </w:rPr>
        <w:t>1275 от 11.09.2026 г.</w:t>
      </w:r>
      <w:bookmarkStart w:id="0" w:name="_GoBack"/>
      <w:bookmarkEnd w:id="0"/>
    </w:p>
    <w:p w:rsidR="00834839" w:rsidRPr="00834839" w:rsidRDefault="00834839" w:rsidP="00834839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</w:p>
    <w:p w:rsidR="00834839" w:rsidRPr="00834839" w:rsidRDefault="00834839" w:rsidP="00834839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34839">
        <w:rPr>
          <w:rFonts w:ascii="Times New Roman" w:hAnsi="Times New Roman" w:cs="Times New Roman"/>
          <w:b/>
          <w:bCs/>
          <w:sz w:val="24"/>
          <w:szCs w:val="24"/>
        </w:rPr>
        <w:t>С О С Т А В</w:t>
      </w:r>
    </w:p>
    <w:p w:rsidR="00834839" w:rsidRPr="00834839" w:rsidRDefault="00834839" w:rsidP="0083483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34839">
        <w:rPr>
          <w:rFonts w:ascii="Times New Roman" w:hAnsi="Times New Roman" w:cs="Times New Roman"/>
          <w:b/>
          <w:sz w:val="24"/>
          <w:szCs w:val="24"/>
        </w:rPr>
        <w:t xml:space="preserve">Комиссии </w:t>
      </w:r>
      <w:r w:rsidRPr="0083483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для проведения публичных слушаний по обсуждению проекта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9"/>
        <w:gridCol w:w="3872"/>
        <w:gridCol w:w="2834"/>
      </w:tblGrid>
      <w:tr w:rsidR="00834839" w:rsidRPr="00834839" w:rsidTr="00834839">
        <w:trPr>
          <w:trHeight w:val="1428"/>
        </w:trPr>
        <w:tc>
          <w:tcPr>
            <w:tcW w:w="2693" w:type="dxa"/>
          </w:tcPr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34839">
              <w:rPr>
                <w:rFonts w:ascii="Times New Roman" w:hAnsi="Times New Roman" w:cs="Times New Roman"/>
                <w:sz w:val="24"/>
                <w:szCs w:val="24"/>
              </w:rPr>
              <w:t>Харитонов С.В.</w:t>
            </w:r>
          </w:p>
        </w:tc>
        <w:tc>
          <w:tcPr>
            <w:tcW w:w="3938" w:type="dxa"/>
          </w:tcPr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839">
              <w:rPr>
                <w:rFonts w:ascii="Times New Roman" w:hAnsi="Times New Roman" w:cs="Times New Roman"/>
                <w:sz w:val="24"/>
                <w:szCs w:val="24"/>
              </w:rPr>
              <w:t>глава Усть-Катавского городского округа, председатель</w:t>
            </w: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</w:tcPr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839" w:rsidRPr="00834839" w:rsidTr="00710AEE">
        <w:trPr>
          <w:trHeight w:val="1464"/>
        </w:trPr>
        <w:tc>
          <w:tcPr>
            <w:tcW w:w="2693" w:type="dxa"/>
          </w:tcPr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34839">
              <w:rPr>
                <w:rFonts w:ascii="Times New Roman" w:hAnsi="Times New Roman" w:cs="Times New Roman"/>
                <w:sz w:val="24"/>
                <w:szCs w:val="24"/>
              </w:rPr>
              <w:t>Гриновский Я.В.</w:t>
            </w:r>
          </w:p>
        </w:tc>
        <w:tc>
          <w:tcPr>
            <w:tcW w:w="3938" w:type="dxa"/>
          </w:tcPr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83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Усть-Катавского городского округа - начальник управления имущественных и земельных отношений, заместитель председателя </w:t>
            </w: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</w:tcPr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839" w:rsidRPr="00834839" w:rsidTr="00710AEE">
        <w:trPr>
          <w:trHeight w:val="1004"/>
        </w:trPr>
        <w:tc>
          <w:tcPr>
            <w:tcW w:w="2693" w:type="dxa"/>
          </w:tcPr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34839">
              <w:rPr>
                <w:rFonts w:ascii="Times New Roman" w:hAnsi="Times New Roman" w:cs="Times New Roman"/>
                <w:sz w:val="24"/>
                <w:szCs w:val="24"/>
              </w:rPr>
              <w:t>Колушева Е.Ю.</w:t>
            </w:r>
          </w:p>
        </w:tc>
        <w:tc>
          <w:tcPr>
            <w:tcW w:w="3938" w:type="dxa"/>
          </w:tcPr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839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отдела архитектуры и градостроительства администрации Усть-Катавского городского округа, секретарь </w:t>
            </w:r>
          </w:p>
        </w:tc>
        <w:tc>
          <w:tcPr>
            <w:tcW w:w="2939" w:type="dxa"/>
          </w:tcPr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839" w:rsidRPr="00834839" w:rsidTr="00710AEE">
        <w:trPr>
          <w:trHeight w:val="335"/>
        </w:trPr>
        <w:tc>
          <w:tcPr>
            <w:tcW w:w="2693" w:type="dxa"/>
          </w:tcPr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34839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34839">
              <w:rPr>
                <w:rFonts w:ascii="Times New Roman" w:hAnsi="Times New Roman" w:cs="Times New Roman"/>
                <w:sz w:val="24"/>
                <w:szCs w:val="24"/>
              </w:rPr>
              <w:t>Биева Ю.А.</w:t>
            </w: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34839">
              <w:rPr>
                <w:rFonts w:ascii="Times New Roman" w:hAnsi="Times New Roman" w:cs="Times New Roman"/>
                <w:sz w:val="24"/>
                <w:szCs w:val="24"/>
              </w:rPr>
              <w:t xml:space="preserve">Дьячковский Д.Н.               </w:t>
            </w: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48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Истомина С.Н.</w:t>
            </w: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839" w:rsidRDefault="00834839" w:rsidP="00834839">
            <w:pPr>
              <w:widowControl/>
              <w:autoSpaceDE/>
              <w:autoSpaceDN/>
              <w:adjustRightInd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48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Мошкова Т.А.</w:t>
            </w: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34839">
              <w:rPr>
                <w:rFonts w:ascii="Times New Roman" w:hAnsi="Times New Roman" w:cs="Times New Roman"/>
                <w:sz w:val="24"/>
                <w:szCs w:val="24"/>
              </w:rPr>
              <w:t xml:space="preserve">Палатная О.А.                     </w:t>
            </w:r>
          </w:p>
        </w:tc>
        <w:tc>
          <w:tcPr>
            <w:tcW w:w="3938" w:type="dxa"/>
          </w:tcPr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839">
              <w:rPr>
                <w:rFonts w:ascii="Times New Roman" w:hAnsi="Times New Roman" w:cs="Times New Roman"/>
                <w:sz w:val="24"/>
                <w:szCs w:val="24"/>
              </w:rPr>
              <w:t>начальник отдела архитектуры и градостроительства администрации Усть-Катавского городского округа</w:t>
            </w: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839">
              <w:rPr>
                <w:rFonts w:ascii="Times New Roman" w:hAnsi="Times New Roman" w:cs="Times New Roman"/>
                <w:sz w:val="24"/>
                <w:szCs w:val="24"/>
              </w:rPr>
              <w:t>заместитель главы Усть-Катавского городского округа – начальник управления инфраструктуры и строительства</w:t>
            </w: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839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управлению земельными ресурсами управления имущественных и земельных отношений администрации Усть-Катавского городского округа</w:t>
            </w: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839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юридического отдела </w:t>
            </w:r>
            <w:proofErr w:type="gramStart"/>
            <w:r w:rsidRPr="00834839">
              <w:rPr>
                <w:rFonts w:ascii="Times New Roman" w:hAnsi="Times New Roman" w:cs="Times New Roman"/>
                <w:sz w:val="24"/>
                <w:szCs w:val="24"/>
              </w:rPr>
              <w:t>администрации  Усть</w:t>
            </w:r>
            <w:proofErr w:type="gramEnd"/>
            <w:r w:rsidRPr="00834839">
              <w:rPr>
                <w:rFonts w:ascii="Times New Roman" w:hAnsi="Times New Roman" w:cs="Times New Roman"/>
                <w:sz w:val="24"/>
                <w:szCs w:val="24"/>
              </w:rPr>
              <w:t>-Катавского городского округа</w:t>
            </w: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839">
              <w:rPr>
                <w:rFonts w:ascii="Times New Roman" w:hAnsi="Times New Roman" w:cs="Times New Roman"/>
                <w:sz w:val="24"/>
                <w:szCs w:val="24"/>
              </w:rPr>
              <w:t>председатель собрания депутатов Усть-Катавского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4839">
              <w:rPr>
                <w:rFonts w:ascii="Times New Roman" w:hAnsi="Times New Roman" w:cs="Times New Roman"/>
                <w:sz w:val="24"/>
                <w:szCs w:val="24"/>
              </w:rPr>
              <w:t>Челябинской области.</w:t>
            </w:r>
          </w:p>
        </w:tc>
        <w:tc>
          <w:tcPr>
            <w:tcW w:w="2939" w:type="dxa"/>
          </w:tcPr>
          <w:p w:rsidR="00834839" w:rsidRPr="00834839" w:rsidRDefault="00834839" w:rsidP="00834839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4839" w:rsidRPr="00834839" w:rsidRDefault="00834839" w:rsidP="00834839">
      <w:pPr>
        <w:tabs>
          <w:tab w:val="left" w:pos="2317"/>
        </w:tabs>
        <w:rPr>
          <w:rFonts w:ascii="Times New Roman" w:hAnsi="Times New Roman" w:cs="Times New Roman"/>
          <w:sz w:val="28"/>
          <w:szCs w:val="28"/>
        </w:rPr>
      </w:pPr>
    </w:p>
    <w:sectPr w:rsidR="00834839" w:rsidRPr="00834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B4E8B"/>
    <w:multiLevelType w:val="hybridMultilevel"/>
    <w:tmpl w:val="ECC26B3C"/>
    <w:lvl w:ilvl="0" w:tplc="F726FDA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9EC"/>
    <w:rsid w:val="001443DB"/>
    <w:rsid w:val="001911D0"/>
    <w:rsid w:val="00273B5A"/>
    <w:rsid w:val="00292CB9"/>
    <w:rsid w:val="002A11BD"/>
    <w:rsid w:val="00331355"/>
    <w:rsid w:val="00386FE9"/>
    <w:rsid w:val="003C1445"/>
    <w:rsid w:val="00597EB5"/>
    <w:rsid w:val="00614952"/>
    <w:rsid w:val="00614D33"/>
    <w:rsid w:val="006D0D23"/>
    <w:rsid w:val="00723E6C"/>
    <w:rsid w:val="007D1C26"/>
    <w:rsid w:val="00817E65"/>
    <w:rsid w:val="00834839"/>
    <w:rsid w:val="008E36E2"/>
    <w:rsid w:val="009C1EF3"/>
    <w:rsid w:val="00AC49EC"/>
    <w:rsid w:val="00C44CC0"/>
    <w:rsid w:val="00CA0D92"/>
    <w:rsid w:val="00CF3B33"/>
    <w:rsid w:val="00D91F90"/>
    <w:rsid w:val="00E919AD"/>
    <w:rsid w:val="00ED5358"/>
    <w:rsid w:val="00F34F98"/>
    <w:rsid w:val="00F370CF"/>
    <w:rsid w:val="00F5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A4E3F"/>
  <w15:chartTrackingRefBased/>
  <w15:docId w15:val="{37E3F654-62F7-4582-A3A9-C1D6E706C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C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44CC0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qFormat/>
    <w:rsid w:val="00C44CC0"/>
    <w:pPr>
      <w:spacing w:before="0" w:after="0"/>
      <w:jc w:val="both"/>
      <w:outlineLvl w:val="1"/>
    </w:pPr>
    <w:rPr>
      <w:rFonts w:ascii="Cambria" w:hAnsi="Cambria" w:cs="Times New Roman"/>
      <w:i/>
      <w:i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CC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44CC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1911D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91F9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F3B3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3B33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27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kgo.s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kgo.s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kgo.s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Биева Юлия Александровна</dc:creator>
  <cp:keywords/>
  <dc:description/>
  <cp:lastModifiedBy>Чернова Елена Александровна</cp:lastModifiedBy>
  <cp:revision>14</cp:revision>
  <cp:lastPrinted>2026-08-31T09:26:00Z</cp:lastPrinted>
  <dcterms:created xsi:type="dcterms:W3CDTF">2026-07-15T03:44:00Z</dcterms:created>
  <dcterms:modified xsi:type="dcterms:W3CDTF">2026-09-14T04:32:00Z</dcterms:modified>
</cp:coreProperties>
</file>